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6B3D78" w14:textId="77777777" w:rsidR="008B2DDB" w:rsidRDefault="00FF693C">
      <w:pPr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计算思维任务说明</w:t>
      </w:r>
    </w:p>
    <w:p w14:paraId="6B08E13E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比赛时间为</w:t>
      </w:r>
      <w:r>
        <w:rPr>
          <w:rFonts w:eastAsia="仿宋_GB2312"/>
          <w:sz w:val="32"/>
          <w:szCs w:val="32"/>
        </w:rPr>
        <w:t>0.5—1</w:t>
      </w:r>
      <w:r>
        <w:rPr>
          <w:rFonts w:eastAsia="仿宋_GB2312"/>
          <w:sz w:val="32"/>
          <w:szCs w:val="32"/>
        </w:rPr>
        <w:t>天，比赛时间的差别来自于题目的难度。</w:t>
      </w:r>
    </w:p>
    <w:p w14:paraId="01BF3E11" w14:textId="059501E1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本次比赛全部现场出题，现场做，评委会在比</w:t>
      </w:r>
      <w:bookmarkStart w:id="0" w:name="_GoBack"/>
      <w:bookmarkEnd w:id="0"/>
      <w:r>
        <w:rPr>
          <w:rFonts w:eastAsia="仿宋_GB2312"/>
          <w:sz w:val="32"/>
          <w:szCs w:val="32"/>
        </w:rPr>
        <w:t>赛期间做过程性记录，比赛结束后不再安排答辩环节但不允许与外界沟通，不允许使用通讯工具</w:t>
      </w:r>
      <w:r>
        <w:rPr>
          <w:rFonts w:eastAsia="仿宋_GB2312" w:hint="eastAsia"/>
          <w:sz w:val="32"/>
          <w:szCs w:val="32"/>
        </w:rPr>
        <w:t>（提前卸载微信、</w:t>
      </w:r>
      <w:r>
        <w:rPr>
          <w:rFonts w:eastAsia="仿宋_GB2312"/>
          <w:sz w:val="32"/>
          <w:szCs w:val="32"/>
        </w:rPr>
        <w:t>QQ</w:t>
      </w:r>
      <w:r>
        <w:rPr>
          <w:rFonts w:eastAsia="仿宋_GB2312" w:hint="eastAsia"/>
          <w:sz w:val="32"/>
          <w:szCs w:val="32"/>
        </w:rPr>
        <w:t>等社交类软件）</w:t>
      </w:r>
      <w:r>
        <w:rPr>
          <w:rFonts w:eastAsia="仿宋_GB2312"/>
          <w:sz w:val="32"/>
          <w:szCs w:val="32"/>
        </w:rPr>
        <w:t>。现场提供网络环境。</w:t>
      </w:r>
    </w:p>
    <w:p w14:paraId="79769F02" w14:textId="77777777" w:rsidR="008B2DDB" w:rsidRDefault="00FF693C">
      <w:pPr>
        <w:numPr>
          <w:ilvl w:val="0"/>
          <w:numId w:val="1"/>
        </w:num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赛项说明</w:t>
      </w:r>
    </w:p>
    <w:p w14:paraId="7695110E" w14:textId="77777777" w:rsidR="008B2DDB" w:rsidRDefault="00FF693C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1.</w:t>
      </w:r>
      <w:r>
        <w:rPr>
          <w:rFonts w:eastAsia="仿宋_GB2312" w:hint="eastAsia"/>
          <w:b/>
          <w:bCs/>
          <w:sz w:val="32"/>
          <w:szCs w:val="32"/>
        </w:rPr>
        <w:t>创新开发</w:t>
      </w:r>
      <w:r>
        <w:rPr>
          <w:rFonts w:eastAsia="仿宋_GB2312" w:hint="eastAsia"/>
          <w:b/>
          <w:bCs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以创新为导向，注重贴近应用场景去解决实际问题，体现信息技术对学习、生活等的积极价值。作品呈现可以是工具软件、管理系统、网络服务、智能应用等。鼓励在软件创作中通过使用云计算、大数据、人工智能等新技术提升软件功能和创新软件应用。</w:t>
      </w:r>
    </w:p>
    <w:p w14:paraId="49BA2E76" w14:textId="77777777" w:rsidR="008B2DDB" w:rsidRDefault="00FF693C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2.</w:t>
      </w:r>
      <w:r>
        <w:rPr>
          <w:rFonts w:eastAsia="仿宋_GB2312" w:hint="eastAsia"/>
          <w:b/>
          <w:bCs/>
          <w:sz w:val="32"/>
          <w:szCs w:val="32"/>
        </w:rPr>
        <w:t>创意编程</w:t>
      </w:r>
      <w:r>
        <w:rPr>
          <w:rFonts w:eastAsia="仿宋_GB2312" w:hint="eastAsia"/>
          <w:b/>
          <w:bCs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以创意为主旨，注意突出程序设计和算法，体现学生计算思维、人工智能的素养和应用能力。作品呈现可以是工具软件、趣味益智游戏、管理系统、智能应用等。鼓励在符合认知规律基础上充分发挥想象力，展现编程水平和创意能力。</w:t>
      </w:r>
    </w:p>
    <w:p w14:paraId="4368EF16" w14:textId="77777777" w:rsidR="008B2DDB" w:rsidRDefault="00FF693C">
      <w:pPr>
        <w:spacing w:line="560" w:lineRule="exact"/>
        <w:ind w:firstLineChars="200" w:firstLine="643"/>
        <w:rPr>
          <w:rFonts w:eastAsia="仿宋_GB2312"/>
          <w:sz w:val="32"/>
          <w:szCs w:val="32"/>
        </w:rPr>
      </w:pPr>
      <w:r>
        <w:rPr>
          <w:rFonts w:eastAsia="仿宋_GB2312" w:hint="eastAsia"/>
          <w:b/>
          <w:bCs/>
          <w:sz w:val="32"/>
          <w:szCs w:val="32"/>
        </w:rPr>
        <w:t>3.</w:t>
      </w:r>
      <w:r>
        <w:rPr>
          <w:rFonts w:eastAsia="仿宋_GB2312" w:hint="eastAsia"/>
          <w:b/>
          <w:bCs/>
          <w:sz w:val="32"/>
          <w:szCs w:val="32"/>
        </w:rPr>
        <w:t>创意编程（专项</w:t>
      </w:r>
      <w:r>
        <w:rPr>
          <w:rFonts w:eastAsia="仿宋_GB2312" w:hint="eastAsia"/>
          <w:b/>
          <w:bCs/>
          <w:sz w:val="32"/>
          <w:szCs w:val="32"/>
        </w:rPr>
        <w:t>1</w:t>
      </w:r>
      <w:r>
        <w:rPr>
          <w:rFonts w:eastAsia="仿宋_GB2312" w:hint="eastAsia"/>
          <w:b/>
          <w:bCs/>
          <w:sz w:val="32"/>
          <w:szCs w:val="32"/>
        </w:rPr>
        <w:t>）</w:t>
      </w:r>
      <w:r>
        <w:rPr>
          <w:rFonts w:eastAsia="仿宋_GB2312" w:hint="eastAsia"/>
          <w:b/>
          <w:bCs/>
          <w:sz w:val="32"/>
          <w:szCs w:val="32"/>
        </w:rPr>
        <w:t>。</w:t>
      </w:r>
      <w:r>
        <w:rPr>
          <w:rFonts w:eastAsia="仿宋_GB2312" w:hint="eastAsia"/>
          <w:sz w:val="32"/>
          <w:szCs w:val="32"/>
        </w:rPr>
        <w:t>使用</w:t>
      </w:r>
      <w:r>
        <w:rPr>
          <w:rFonts w:eastAsia="仿宋_GB2312" w:hint="eastAsia"/>
          <w:sz w:val="32"/>
          <w:szCs w:val="32"/>
        </w:rPr>
        <w:t xml:space="preserve">Kitten </w:t>
      </w:r>
      <w:r>
        <w:rPr>
          <w:rFonts w:eastAsia="仿宋_GB2312" w:hint="eastAsia"/>
          <w:sz w:val="32"/>
          <w:szCs w:val="32"/>
        </w:rPr>
        <w:t>及其配套软件等具有国内自主知识产权的工具和平台（包括</w:t>
      </w:r>
      <w:r>
        <w:rPr>
          <w:rFonts w:eastAsia="仿宋_GB2312" w:hint="eastAsia"/>
          <w:sz w:val="32"/>
          <w:szCs w:val="32"/>
        </w:rPr>
        <w:t xml:space="preserve">PC </w:t>
      </w:r>
      <w:r>
        <w:rPr>
          <w:rFonts w:eastAsia="仿宋_GB2312" w:hint="eastAsia"/>
          <w:sz w:val="32"/>
          <w:szCs w:val="32"/>
        </w:rPr>
        <w:t>端和移动端）创作作品。为提升学生人工智能素养，鼓励使用包括人工智能等相关模块的工具</w:t>
      </w:r>
      <w:r>
        <w:rPr>
          <w:rFonts w:eastAsia="仿宋_GB2312" w:hint="eastAsia"/>
          <w:sz w:val="32"/>
          <w:szCs w:val="32"/>
        </w:rPr>
        <w:t>。</w:t>
      </w:r>
    </w:p>
    <w:p w14:paraId="41B8D536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b/>
          <w:bCs/>
          <w:sz w:val="32"/>
          <w:szCs w:val="32"/>
        </w:rPr>
        <w:t>创意编程（专项</w:t>
      </w:r>
      <w:r>
        <w:rPr>
          <w:rFonts w:eastAsia="仿宋_GB2312" w:hint="eastAsia"/>
          <w:b/>
          <w:bCs/>
          <w:sz w:val="32"/>
          <w:szCs w:val="32"/>
        </w:rPr>
        <w:t>2</w:t>
      </w:r>
      <w:r>
        <w:rPr>
          <w:rFonts w:eastAsia="仿宋_GB2312" w:hint="eastAsia"/>
          <w:b/>
          <w:bCs/>
          <w:sz w:val="32"/>
          <w:szCs w:val="32"/>
        </w:rPr>
        <w:t>）</w:t>
      </w:r>
      <w:r>
        <w:rPr>
          <w:rFonts w:eastAsia="仿宋_GB2312" w:hint="eastAsia"/>
          <w:b/>
          <w:bCs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利用</w:t>
      </w:r>
      <w:proofErr w:type="spellStart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Gandi</w:t>
      </w:r>
      <w:proofErr w:type="spellEnd"/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等具有自主知识产权的国产化编程平台，结合语音识别、图像识别、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AIGC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等人工智能技</w:t>
      </w:r>
      <w:r>
        <w:rPr>
          <w:rFonts w:ascii="仿宋_GB2312" w:eastAsia="仿宋_GB2312" w:hAnsi="仿宋_GB2312" w:cs="仿宋_GB2312" w:hint="eastAsia"/>
          <w:color w:val="000000"/>
          <w:kern w:val="0"/>
          <w:sz w:val="32"/>
          <w:szCs w:val="32"/>
          <w:lang w:bidi="ar"/>
        </w:rPr>
        <w:t>术和元素，根据相应主题，创作创意编程作品。</w:t>
      </w:r>
    </w:p>
    <w:p w14:paraId="79FC23AE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lastRenderedPageBreak/>
        <w:t>二</w:t>
      </w:r>
      <w:r>
        <w:rPr>
          <w:rFonts w:eastAsia="黑体"/>
          <w:sz w:val="32"/>
          <w:szCs w:val="32"/>
        </w:rPr>
        <w:t>、器材准备</w:t>
      </w:r>
    </w:p>
    <w:p w14:paraId="19CEA603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携带笔记本电脑等创作设备，提前安装好所需软件。</w:t>
      </w:r>
    </w:p>
    <w:p w14:paraId="29D09269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三</w:t>
      </w:r>
      <w:r>
        <w:rPr>
          <w:rFonts w:eastAsia="黑体"/>
          <w:sz w:val="32"/>
          <w:szCs w:val="32"/>
        </w:rPr>
        <w:t>、现场提交内容</w:t>
      </w:r>
    </w:p>
    <w:p w14:paraId="65680A81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源程序（压缩文件）</w:t>
      </w:r>
    </w:p>
    <w:p w14:paraId="56042AC3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可运行程序（压缩文件）</w:t>
      </w:r>
    </w:p>
    <w:p w14:paraId="07ACF3A2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演示录制视频（</w:t>
      </w:r>
      <w:r>
        <w:rPr>
          <w:rFonts w:eastAsia="仿宋_GB2312" w:hint="eastAsia"/>
          <w:sz w:val="32"/>
          <w:szCs w:val="32"/>
        </w:rPr>
        <w:t>MP4</w:t>
      </w:r>
      <w:r>
        <w:rPr>
          <w:rFonts w:eastAsia="仿宋_GB2312" w:hint="eastAsia"/>
          <w:sz w:val="32"/>
          <w:szCs w:val="32"/>
        </w:rPr>
        <w:t>）</w:t>
      </w:r>
    </w:p>
    <w:p w14:paraId="33B52C58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原型设计</w:t>
      </w:r>
      <w:r>
        <w:rPr>
          <w:rFonts w:eastAsia="仿宋_GB2312" w:hint="eastAsia"/>
          <w:sz w:val="32"/>
          <w:szCs w:val="32"/>
        </w:rPr>
        <w:t>/</w:t>
      </w:r>
      <w:r>
        <w:rPr>
          <w:rFonts w:eastAsia="仿宋_GB2312" w:hint="eastAsia"/>
          <w:sz w:val="32"/>
          <w:szCs w:val="32"/>
        </w:rPr>
        <w:t>界面设计（</w:t>
      </w:r>
      <w:r>
        <w:rPr>
          <w:rFonts w:eastAsia="仿宋_GB2312" w:hint="eastAsia"/>
          <w:sz w:val="32"/>
          <w:szCs w:val="32"/>
        </w:rPr>
        <w:t>ZIP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JPEG</w:t>
      </w:r>
      <w:r>
        <w:rPr>
          <w:rFonts w:eastAsia="仿宋_GB2312" w:hint="eastAsia"/>
          <w:sz w:val="32"/>
          <w:szCs w:val="32"/>
        </w:rPr>
        <w:t>、</w:t>
      </w:r>
      <w:r>
        <w:rPr>
          <w:rFonts w:eastAsia="仿宋_GB2312" w:hint="eastAsia"/>
          <w:sz w:val="32"/>
          <w:szCs w:val="32"/>
        </w:rPr>
        <w:t>PNG</w:t>
      </w:r>
      <w:r>
        <w:rPr>
          <w:rFonts w:eastAsia="仿宋_GB2312" w:hint="eastAsia"/>
          <w:sz w:val="32"/>
          <w:szCs w:val="32"/>
        </w:rPr>
        <w:t>）</w:t>
      </w:r>
    </w:p>
    <w:p w14:paraId="1E36E61F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5.</w:t>
      </w:r>
      <w:r>
        <w:rPr>
          <w:rFonts w:eastAsia="仿宋_GB2312" w:hint="eastAsia"/>
          <w:sz w:val="32"/>
          <w:szCs w:val="32"/>
        </w:rPr>
        <w:t>安装与使用说明文档（</w:t>
      </w:r>
      <w:r>
        <w:rPr>
          <w:rFonts w:eastAsia="仿宋_GB2312" w:hint="eastAsia"/>
          <w:sz w:val="32"/>
          <w:szCs w:val="32"/>
        </w:rPr>
        <w:t>Word</w:t>
      </w:r>
      <w:r>
        <w:rPr>
          <w:rFonts w:eastAsia="仿宋_GB2312" w:hint="eastAsia"/>
          <w:sz w:val="32"/>
          <w:szCs w:val="32"/>
        </w:rPr>
        <w:t>）</w:t>
      </w:r>
    </w:p>
    <w:p w14:paraId="349B6806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6.</w:t>
      </w:r>
      <w:r>
        <w:rPr>
          <w:rFonts w:eastAsia="仿宋_GB2312" w:hint="eastAsia"/>
          <w:sz w:val="32"/>
          <w:szCs w:val="32"/>
        </w:rPr>
        <w:t>其他补充材料（压缩文件）</w:t>
      </w:r>
    </w:p>
    <w:p w14:paraId="523CEAF5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运行在单台计算机的软件需编译成可执行程序，原则上应配有相应的安装和卸载程序。面向互联网的应用服务需提供部署所需程序、部署环境和部署指南，可考虑提供作品部署后的虚拟机镜像。智能手机或平板电脑的</w:t>
      </w:r>
      <w:r>
        <w:rPr>
          <w:rFonts w:eastAsia="仿宋_GB2312"/>
          <w:sz w:val="32"/>
          <w:szCs w:val="32"/>
        </w:rPr>
        <w:t xml:space="preserve">APP </w:t>
      </w:r>
      <w:r>
        <w:rPr>
          <w:rFonts w:eastAsia="仿宋_GB2312"/>
          <w:sz w:val="32"/>
          <w:szCs w:val="32"/>
        </w:rPr>
        <w:t>应用需编译发行为可安装程序，明确注明作品所需要的系统环境和硬件需求。具有人工智能特性的智能应用应提供数据集、模型和训练过程视频演示，建议发布为智能服务接口等以便于测试。</w:t>
      </w:r>
    </w:p>
    <w:p w14:paraId="10DF79DC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四</w:t>
      </w:r>
      <w:r>
        <w:rPr>
          <w:rFonts w:eastAsia="黑体"/>
          <w:sz w:val="32"/>
          <w:szCs w:val="32"/>
        </w:rPr>
        <w:t>、现场分组说明</w:t>
      </w:r>
    </w:p>
    <w:p w14:paraId="35386790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不分组。</w:t>
      </w:r>
    </w:p>
    <w:p w14:paraId="4FD221B3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五</w:t>
      </w:r>
      <w:r>
        <w:rPr>
          <w:rFonts w:eastAsia="黑体"/>
          <w:sz w:val="32"/>
          <w:szCs w:val="32"/>
        </w:rPr>
        <w:t>、作品创作导向</w:t>
      </w:r>
    </w:p>
    <w:p w14:paraId="2F0081A9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（一）思想性、科学性、规范性</w:t>
      </w:r>
    </w:p>
    <w:p w14:paraId="5DDBBE12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紧扣主题要求，符合场景特性，内容健康向上。</w:t>
      </w:r>
    </w:p>
    <w:p w14:paraId="53B6BDE7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科学严谨，无常识</w:t>
      </w:r>
      <w:r>
        <w:rPr>
          <w:rFonts w:eastAsia="仿宋_GB2312"/>
          <w:sz w:val="32"/>
          <w:szCs w:val="32"/>
        </w:rPr>
        <w:t>性错误。</w:t>
      </w:r>
    </w:p>
    <w:p w14:paraId="06B8943A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3.</w:t>
      </w:r>
      <w:r>
        <w:rPr>
          <w:rFonts w:eastAsia="仿宋_GB2312"/>
          <w:sz w:val="32"/>
          <w:szCs w:val="32"/>
        </w:rPr>
        <w:t>文字内容通顺，采用国家通用语言文字（特殊需要除外）。</w:t>
      </w:r>
    </w:p>
    <w:p w14:paraId="20585E3F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非原创素材（含音乐）及内容应注明来源和出处，尊重版权，符合法律要求。</w:t>
      </w:r>
    </w:p>
    <w:p w14:paraId="6B427BD6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eastAsia="仿宋_GB2312"/>
          <w:sz w:val="32"/>
          <w:szCs w:val="32"/>
        </w:rPr>
        <w:t>引用文献时，应遵循时效性、相关性、代表性、可靠性和客观性的原则，须确保所引用的信息准确无误，并详尽地提供所有必要的参考信息。</w:t>
      </w:r>
    </w:p>
    <w:p w14:paraId="405AE810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（二）创新性</w:t>
      </w:r>
    </w:p>
    <w:p w14:paraId="1643234B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主题切合实际，表达方式恰当。</w:t>
      </w:r>
    </w:p>
    <w:p w14:paraId="300864EF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软件构思独特，设计创意巧妙。</w:t>
      </w:r>
    </w:p>
    <w:p w14:paraId="7C5BBA98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注重自主开发，功能切实可用。</w:t>
      </w:r>
    </w:p>
    <w:p w14:paraId="049DBE67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具有想象力及个性表现力。</w:t>
      </w:r>
    </w:p>
    <w:p w14:paraId="160F27C0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5.</w:t>
      </w:r>
      <w:r>
        <w:rPr>
          <w:rFonts w:eastAsia="仿宋_GB2312"/>
          <w:sz w:val="32"/>
          <w:szCs w:val="32"/>
        </w:rPr>
        <w:t>恰当应用人工智能等技术。</w:t>
      </w:r>
    </w:p>
    <w:p w14:paraId="5E8939C1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（三）艺术性</w:t>
      </w:r>
    </w:p>
    <w:p w14:paraId="75701823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命名恰当，含义表述准确，与功能符合度高。</w:t>
      </w:r>
    </w:p>
    <w:p w14:paraId="4200AF6E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界面美观，设计风格和主题一致。</w:t>
      </w:r>
    </w:p>
    <w:p w14:paraId="555C1A8C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功能布局合理，用户体验好。</w:t>
      </w:r>
    </w:p>
    <w:p w14:paraId="2434D491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（四）技术性</w:t>
      </w:r>
    </w:p>
    <w:p w14:paraId="7B836CC1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1.</w:t>
      </w:r>
      <w:r>
        <w:rPr>
          <w:rFonts w:eastAsia="仿宋_GB2312"/>
          <w:sz w:val="32"/>
          <w:szCs w:val="32"/>
        </w:rPr>
        <w:t>软件架构完整，体系设计清晰，技术路线合理。</w:t>
      </w:r>
    </w:p>
    <w:p w14:paraId="00E59822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2.</w:t>
      </w:r>
      <w:r>
        <w:rPr>
          <w:rFonts w:eastAsia="仿宋_GB2312"/>
          <w:sz w:val="32"/>
          <w:szCs w:val="32"/>
        </w:rPr>
        <w:t>程序逻辑严谨，代码算法准确。</w:t>
      </w:r>
    </w:p>
    <w:p w14:paraId="48CD58BA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3.</w:t>
      </w:r>
      <w:r>
        <w:rPr>
          <w:rFonts w:eastAsia="仿宋_GB2312"/>
          <w:sz w:val="32"/>
          <w:szCs w:val="32"/>
        </w:rPr>
        <w:t>功能完整，运行稳定可靠。</w:t>
      </w:r>
    </w:p>
    <w:p w14:paraId="5138CB41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4.</w:t>
      </w:r>
      <w:r>
        <w:rPr>
          <w:rFonts w:eastAsia="仿宋_GB2312"/>
          <w:sz w:val="32"/>
          <w:szCs w:val="32"/>
        </w:rPr>
        <w:t>部署安装简便，升级维护灵活。</w:t>
      </w:r>
    </w:p>
    <w:p w14:paraId="03A6858C" w14:textId="77777777" w:rsidR="008B2DDB" w:rsidRDefault="00FF693C">
      <w:pPr>
        <w:spacing w:line="56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仿宋_GB2312"/>
          <w:sz w:val="32"/>
          <w:szCs w:val="32"/>
        </w:rPr>
        <w:lastRenderedPageBreak/>
        <w:t>5.</w:t>
      </w:r>
      <w:r>
        <w:rPr>
          <w:rFonts w:eastAsia="仿宋_GB2312"/>
          <w:sz w:val="32"/>
          <w:szCs w:val="32"/>
        </w:rPr>
        <w:t>成熟度高，实现设计预期，完整解决问题。</w:t>
      </w:r>
    </w:p>
    <w:p w14:paraId="1CB051EC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6.</w:t>
      </w:r>
      <w:r>
        <w:rPr>
          <w:rFonts w:eastAsia="仿宋_GB2312"/>
          <w:sz w:val="32"/>
          <w:szCs w:val="32"/>
        </w:rPr>
        <w:t>兼容性好，适配主流环境。</w:t>
      </w:r>
    </w:p>
    <w:p w14:paraId="1F7B8294" w14:textId="77777777" w:rsidR="008B2DDB" w:rsidRDefault="00FF693C">
      <w:pPr>
        <w:spacing w:line="560" w:lineRule="exact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7.</w:t>
      </w:r>
      <w:r>
        <w:rPr>
          <w:rFonts w:eastAsia="仿宋_GB2312"/>
          <w:sz w:val="32"/>
          <w:szCs w:val="32"/>
        </w:rPr>
        <w:t>具有一定的技术探索性。</w:t>
      </w:r>
    </w:p>
    <w:sectPr w:rsidR="008B2DDB">
      <w:pgSz w:w="12240" w:h="15840"/>
      <w:pgMar w:top="2098" w:right="1134" w:bottom="1701" w:left="1134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48EAEE"/>
    <w:multiLevelType w:val="singleLevel"/>
    <w:tmpl w:val="7C48EAE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GM0MDlhZDNiODZmYzU0ZmUyMGRkZjM0ZmM0MzkxMDcifQ=="/>
    <w:docVar w:name="KSO_WPS_MARK_KEY" w:val="3527eacf-0943-44fe-9759-3884c0574c1a"/>
  </w:docVars>
  <w:rsids>
    <w:rsidRoot w:val="00172A27"/>
    <w:rsid w:val="00172A27"/>
    <w:rsid w:val="008B2DDB"/>
    <w:rsid w:val="00FF693C"/>
    <w:rsid w:val="022D62FC"/>
    <w:rsid w:val="02342501"/>
    <w:rsid w:val="05BB0A29"/>
    <w:rsid w:val="07081D25"/>
    <w:rsid w:val="07990616"/>
    <w:rsid w:val="07CD3779"/>
    <w:rsid w:val="08DF64FD"/>
    <w:rsid w:val="0D6B3773"/>
    <w:rsid w:val="139B5716"/>
    <w:rsid w:val="18610CDC"/>
    <w:rsid w:val="19C86B39"/>
    <w:rsid w:val="222F56E4"/>
    <w:rsid w:val="259351B0"/>
    <w:rsid w:val="28B07116"/>
    <w:rsid w:val="34114BF0"/>
    <w:rsid w:val="3AE8273F"/>
    <w:rsid w:val="3F2D1041"/>
    <w:rsid w:val="41D214FA"/>
    <w:rsid w:val="4DE374C2"/>
    <w:rsid w:val="51613455"/>
    <w:rsid w:val="5560589C"/>
    <w:rsid w:val="5F28567D"/>
    <w:rsid w:val="69944620"/>
    <w:rsid w:val="69FC05AE"/>
    <w:rsid w:val="6BCA186A"/>
    <w:rsid w:val="6E75705A"/>
    <w:rsid w:val="6F653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4D0FF752-99EB-45D6-B31B-D755ECC94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1151</Characters>
  <Application>Microsoft Office Word</Application>
  <DocSecurity>0</DocSecurity>
  <Lines>9</Lines>
  <Paragraphs>2</Paragraphs>
  <ScaleCrop>false</ScaleCrop>
  <Company/>
  <LinksUpToDate>false</LinksUpToDate>
  <CharactersWithSpaces>1350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沈源</dc:creator>
  <cp:lastModifiedBy>gu</cp:lastModifiedBy>
  <cp:revision>3</cp:revision>
  <dcterms:created xsi:type="dcterms:W3CDTF">2025-02-13T01:01:00Z</dcterms:created>
  <dcterms:modified xsi:type="dcterms:W3CDTF">2026-04-15T04:28:00Z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D82A3ECE9C804609B0E95215654D9264</vt:lpwstr>
  </property>
  <property fmtid="{D5CDD505-2E9C-101B-9397-08002B2CF9AE}" pid="4" name="KSOTemplateDocerSaveRecord">
    <vt:lpwstr>eyJoZGlkIjoiMWVhNGYzYjY1MmY5NmFhNThlNjI1NDAyNTJlZDZiM2IiLCJ1c2VySWQiOiIxMzYyNzI1OTY5In0=</vt:lpwstr>
  </property>
</Properties>
</file>