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9447E" w14:textId="77777777" w:rsidR="00EA3791" w:rsidRDefault="00EE5A00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数字艺术任务说明</w:t>
      </w:r>
    </w:p>
    <w:p w14:paraId="31A90F09" w14:textId="55394DD2" w:rsidR="00EA3791" w:rsidRDefault="00EE5A00" w:rsidP="00EC0647">
      <w:pPr>
        <w:spacing w:line="500" w:lineRule="exact"/>
        <w:ind w:firstLineChars="200" w:firstLine="640"/>
        <w:rPr>
          <w:rFonts w:eastAsia="方正小标宋简体"/>
          <w:sz w:val="44"/>
          <w:szCs w:val="44"/>
        </w:rPr>
      </w:pPr>
      <w:proofErr w:type="gramStart"/>
      <w:r>
        <w:rPr>
          <w:rFonts w:eastAsia="仿宋_GB2312"/>
          <w:sz w:val="32"/>
          <w:szCs w:val="32"/>
        </w:rPr>
        <w:t>除微电影</w:t>
      </w:r>
      <w:proofErr w:type="gramEnd"/>
      <w:r>
        <w:rPr>
          <w:rFonts w:eastAsia="仿宋_GB2312"/>
          <w:sz w:val="32"/>
          <w:szCs w:val="32"/>
        </w:rPr>
        <w:t>外，其他项目比赛时间为</w:t>
      </w:r>
      <w:r>
        <w:rPr>
          <w:rFonts w:eastAsia="仿宋_GB2312" w:hint="eastAsia"/>
          <w:sz w:val="32"/>
          <w:szCs w:val="32"/>
        </w:rPr>
        <w:t>半</w:t>
      </w:r>
      <w:r>
        <w:rPr>
          <w:rFonts w:eastAsia="仿宋_GB2312"/>
          <w:sz w:val="32"/>
          <w:szCs w:val="32"/>
        </w:rPr>
        <w:t>天，</w:t>
      </w:r>
      <w:proofErr w:type="gramStart"/>
      <w:r>
        <w:rPr>
          <w:rFonts w:eastAsia="仿宋_GB2312"/>
          <w:sz w:val="32"/>
          <w:szCs w:val="32"/>
        </w:rPr>
        <w:t>微电</w:t>
      </w:r>
      <w:proofErr w:type="gramEnd"/>
      <w:r>
        <w:rPr>
          <w:rFonts w:eastAsia="仿宋_GB2312"/>
          <w:sz w:val="32"/>
          <w:szCs w:val="32"/>
        </w:rPr>
        <w:t>影为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天</w:t>
      </w:r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>本次比赛全部现场出题，现场做，评委会在比赛期间做过程性记录，比赛结束后不再安排答辩环节，选手的比赛设备自带，除数字绘画外均提供网络环境，但不允许与外界沟通，不允许使用通讯工具</w:t>
      </w:r>
      <w:r w:rsidR="0001730C">
        <w:rPr>
          <w:rFonts w:eastAsia="仿宋_GB2312" w:hint="eastAsia"/>
          <w:sz w:val="32"/>
          <w:szCs w:val="32"/>
        </w:rPr>
        <w:t>（提前卸载微信、</w:t>
      </w:r>
      <w:r w:rsidR="0001730C">
        <w:rPr>
          <w:rFonts w:eastAsia="仿宋_GB2312" w:hint="eastAsia"/>
          <w:sz w:val="32"/>
          <w:szCs w:val="32"/>
        </w:rPr>
        <w:t>QQ</w:t>
      </w:r>
      <w:r w:rsidR="0001730C">
        <w:rPr>
          <w:rFonts w:eastAsia="仿宋_GB2312" w:hint="eastAsia"/>
          <w:sz w:val="32"/>
          <w:szCs w:val="32"/>
        </w:rPr>
        <w:t>等社交类软件）</w:t>
      </w:r>
      <w:r>
        <w:rPr>
          <w:rFonts w:eastAsia="仿宋_GB2312"/>
          <w:sz w:val="32"/>
          <w:szCs w:val="32"/>
        </w:rPr>
        <w:t>。</w:t>
      </w:r>
    </w:p>
    <w:p w14:paraId="4C29A135" w14:textId="77777777" w:rsidR="00EA3791" w:rsidRDefault="00EE5A00">
      <w:pPr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一、器材准备</w:t>
      </w:r>
    </w:p>
    <w:tbl>
      <w:tblPr>
        <w:tblW w:w="10425" w:type="dxa"/>
        <w:tblInd w:w="-125" w:type="dxa"/>
        <w:tblLayout w:type="fixed"/>
        <w:tblLook w:val="04A0" w:firstRow="1" w:lastRow="0" w:firstColumn="1" w:lastColumn="0" w:noHBand="0" w:noVBand="1"/>
      </w:tblPr>
      <w:tblGrid>
        <w:gridCol w:w="1638"/>
        <w:gridCol w:w="3575"/>
        <w:gridCol w:w="5212"/>
      </w:tblGrid>
      <w:tr w:rsidR="00EA3791" w14:paraId="389139BA" w14:textId="77777777">
        <w:trPr>
          <w:trHeight w:val="270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3C0768" w14:textId="77777777" w:rsidR="00EA3791" w:rsidRDefault="00EE5A00">
            <w:pPr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项目名称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D5E924" w14:textId="77777777" w:rsidR="00EA3791" w:rsidRDefault="00EE5A00">
            <w:pPr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器材要求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529C73" w14:textId="77777777" w:rsidR="00EA3791" w:rsidRDefault="00EE5A00">
            <w:pPr>
              <w:jc w:val="center"/>
              <w:textAlignment w:val="center"/>
              <w:rPr>
                <w:rFonts w:eastAsia="仿宋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其他说明</w:t>
            </w:r>
          </w:p>
        </w:tc>
      </w:tr>
      <w:tr w:rsidR="00EA3791" w14:paraId="122740B7" w14:textId="77777777">
        <w:trPr>
          <w:trHeight w:val="540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C3D401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数字绘画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C7A10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自带笔记本电脑等创作设备，提前安装好所需软件，现场提供非网络环境。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F890D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限定大主题。选手全程自己画，不允许使用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AI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工具，不允许和外界联系，评委每隔一个小时做阶段性记录。</w:t>
            </w:r>
          </w:p>
        </w:tc>
      </w:tr>
      <w:tr w:rsidR="00EA3791" w14:paraId="1E99F082" w14:textId="77777777">
        <w:trPr>
          <w:trHeight w:val="810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12982E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电子板报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F17FC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自带笔记本电脑等创作设备，提前安装好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br/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所需软件。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F71E7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限定大主题，允许选手使用网络下载素材，但不允许与外界沟通，不允许使用即时通讯工具。评委每隔一个小时做阶段性记录。</w:t>
            </w:r>
          </w:p>
        </w:tc>
      </w:tr>
      <w:tr w:rsidR="00EA3791" w14:paraId="6FCB258B" w14:textId="77777777">
        <w:trPr>
          <w:trHeight w:val="810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F2274B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视觉传达设计（海报设计）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B4D20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自带笔记本电脑等创作设备，提前安装好所需软件。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2202D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限定大主题。允许选手使用网络下载素材，但不允许与外界沟通，不允许使用即时通讯工具。评委每隔一个小时做阶段性记录。</w:t>
            </w:r>
          </w:p>
        </w:tc>
      </w:tr>
      <w:tr w:rsidR="00EA3791" w14:paraId="1E1D393D" w14:textId="77777777">
        <w:trPr>
          <w:trHeight w:val="810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6E955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3D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创意设计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A7721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自带笔记本电脑等创作设备，提前安装好所需软件。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119D8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限定大主题。材料和设备现场提供，允许选手使用网络下载素材，但不允许与外界沟通，不允许使用即时通讯工具。评委每隔一个小时做阶段性记录。</w:t>
            </w:r>
          </w:p>
        </w:tc>
      </w:tr>
      <w:tr w:rsidR="00EA3791" w14:paraId="3FE01594" w14:textId="77777777">
        <w:trPr>
          <w:trHeight w:val="505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13C508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sz w:val="32"/>
                <w:szCs w:val="32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lastRenderedPageBreak/>
              <w:t>微电影</w:t>
            </w:r>
            <w:proofErr w:type="gramEnd"/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6385E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自</w:t>
            </w:r>
            <w:proofErr w:type="gramStart"/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带拍摄</w:t>
            </w:r>
            <w:proofErr w:type="gramEnd"/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设备（禁止携带航拍设备，不鼓励依赖高端设备创作作品）、移动存储设备、笔记本电脑等创作设备，提前安装好所需软件。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72BC67" w14:textId="35B2DB08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限定主题，选手需拍摄素材，并进行剪辑，制作成品</w:t>
            </w:r>
            <w:r w:rsidR="0001730C">
              <w:rPr>
                <w:rFonts w:eastAsia="仿宋_GB2312" w:hint="eastAsia"/>
                <w:color w:val="000000"/>
                <w:kern w:val="0"/>
                <w:sz w:val="32"/>
                <w:szCs w:val="32"/>
                <w:lang w:bidi="ar"/>
              </w:rPr>
              <w:t>。</w:t>
            </w:r>
          </w:p>
          <w:p w14:paraId="277AFDBE" w14:textId="2BCDED88" w:rsidR="0001730C" w:rsidRPr="00293922" w:rsidRDefault="0001730C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</w:tbl>
    <w:p w14:paraId="639A9477" w14:textId="77777777" w:rsidR="00EA3791" w:rsidRDefault="00EE5A00">
      <w:pPr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二、现场提交内容</w:t>
      </w:r>
    </w:p>
    <w:tbl>
      <w:tblPr>
        <w:tblW w:w="10425" w:type="dxa"/>
        <w:tblInd w:w="-137" w:type="dxa"/>
        <w:tblLook w:val="04A0" w:firstRow="1" w:lastRow="0" w:firstColumn="1" w:lastColumn="0" w:noHBand="0" w:noVBand="1"/>
      </w:tblPr>
      <w:tblGrid>
        <w:gridCol w:w="3275"/>
        <w:gridCol w:w="7150"/>
      </w:tblGrid>
      <w:tr w:rsidR="00EA3791" w14:paraId="583A50E2" w14:textId="77777777">
        <w:trPr>
          <w:trHeight w:val="27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2DEAEB" w14:textId="77777777" w:rsidR="00EA3791" w:rsidRDefault="00EE5A00">
            <w:pPr>
              <w:jc w:val="center"/>
              <w:textAlignment w:val="center"/>
              <w:rPr>
                <w:rFonts w:eastAsia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eastAsia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项目名称</w:t>
            </w: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96BB94" w14:textId="77777777" w:rsidR="00EA3791" w:rsidRDefault="00EE5A00">
            <w:pPr>
              <w:jc w:val="center"/>
              <w:textAlignment w:val="center"/>
              <w:rPr>
                <w:rFonts w:eastAsia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eastAsia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现场提交要求</w:t>
            </w:r>
          </w:p>
        </w:tc>
      </w:tr>
      <w:tr w:rsidR="00EA3791" w14:paraId="37D54940" w14:textId="77777777">
        <w:trPr>
          <w:trHeight w:val="81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8EA11C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数字绘画</w:t>
            </w: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DF356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作品格式为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JPG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、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 xml:space="preserve">BMP 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等常用格式，作品大小建议不超过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20MB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，须同步提交作品源文件。</w:t>
            </w:r>
          </w:p>
        </w:tc>
      </w:tr>
      <w:tr w:rsidR="00EA3791" w14:paraId="18A8E281" w14:textId="77777777">
        <w:trPr>
          <w:trHeight w:val="54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671338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电子板报</w:t>
            </w: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91E7D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提交作品（含其中链接的所有独立文件）大小建议不超过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50MB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。</w:t>
            </w:r>
          </w:p>
        </w:tc>
      </w:tr>
      <w:tr w:rsidR="00EA3791" w14:paraId="3A8AAC7C" w14:textId="77777777">
        <w:trPr>
          <w:trHeight w:val="81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927D5B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视觉传达设计（海报设计）</w:t>
            </w:r>
            <w:bookmarkStart w:id="0" w:name="_GoBack"/>
            <w:bookmarkEnd w:id="0"/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53C39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作品展示图为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 xml:space="preserve">JPG 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等常用格式，大小建议不超过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100MB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，须同步提交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PSD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、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AI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、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CDR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等格式源文件。</w:t>
            </w:r>
          </w:p>
        </w:tc>
      </w:tr>
      <w:tr w:rsidR="00EA3791" w14:paraId="15C9CAA8" w14:textId="77777777">
        <w:trPr>
          <w:trHeight w:val="54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7DE28D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 xml:space="preserve">3D 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创意设计</w:t>
            </w: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1B0D4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现场制作成品，并提交作品设计方案、源文件、三视图。</w:t>
            </w:r>
          </w:p>
        </w:tc>
      </w:tr>
      <w:tr w:rsidR="00EA3791" w14:paraId="61D018D3" w14:textId="77777777">
        <w:trPr>
          <w:trHeight w:val="81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080D89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微电影</w:t>
            </w:r>
            <w:proofErr w:type="gramEnd"/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AA461" w14:textId="77777777" w:rsidR="00EA3791" w:rsidRDefault="00EE5A00">
            <w:pPr>
              <w:spacing w:line="400" w:lineRule="exact"/>
              <w:jc w:val="left"/>
              <w:textAlignment w:val="center"/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作品格式为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 xml:space="preserve">MP4 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等常用格式。作品大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br/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小建议不超过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200MB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，播放时长建议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br/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不超过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 xml:space="preserve">5 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  <w:lang w:bidi="ar"/>
              </w:rPr>
              <w:t>分钟。</w:t>
            </w:r>
          </w:p>
        </w:tc>
      </w:tr>
    </w:tbl>
    <w:p w14:paraId="56DC7033" w14:textId="45F01A15" w:rsidR="00EA3791" w:rsidRDefault="00EE5A00">
      <w:pPr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三、现场分组说明</w:t>
      </w:r>
    </w:p>
    <w:p w14:paraId="272577C4" w14:textId="5363C75A" w:rsidR="0001730C" w:rsidRDefault="0001730C">
      <w:pPr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不分组，独立完成。</w:t>
      </w:r>
    </w:p>
    <w:p w14:paraId="3669BE10" w14:textId="77777777" w:rsidR="00EA3791" w:rsidRDefault="00EE5A00">
      <w:pPr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四、作品创作导向</w:t>
      </w:r>
    </w:p>
    <w:p w14:paraId="56C0D3C4" w14:textId="77777777" w:rsidR="00EA3791" w:rsidRDefault="00EE5A00">
      <w:pPr>
        <w:ind w:firstLineChars="200" w:firstLine="643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（一）思想性、科学性、规范性</w:t>
      </w:r>
    </w:p>
    <w:p w14:paraId="6931C34C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内容健康向上、主题表达准确。</w:t>
      </w:r>
    </w:p>
    <w:p w14:paraId="09638268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2.</w:t>
      </w:r>
      <w:r>
        <w:rPr>
          <w:rFonts w:eastAsia="仿宋_GB2312"/>
          <w:sz w:val="32"/>
          <w:szCs w:val="32"/>
        </w:rPr>
        <w:t>科学严谨，无常识性错误。</w:t>
      </w:r>
    </w:p>
    <w:p w14:paraId="26BD6E5A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文字内容通顺，采用国家通用语言文字（特殊需要除外）。</w:t>
      </w:r>
    </w:p>
    <w:p w14:paraId="6E672C87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>非原创素材（含音乐）及内容应注明来源和出处，尊重版权，</w:t>
      </w:r>
    </w:p>
    <w:p w14:paraId="050B3DC5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符合法律要求。</w:t>
      </w:r>
    </w:p>
    <w:p w14:paraId="54A0E2CB" w14:textId="77777777" w:rsidR="00EA3791" w:rsidRDefault="00EE5A00">
      <w:pPr>
        <w:ind w:firstLineChars="200" w:firstLine="643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（二）创新性</w:t>
      </w:r>
    </w:p>
    <w:p w14:paraId="627C307F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主题和表达形式新颖。</w:t>
      </w:r>
    </w:p>
    <w:p w14:paraId="76409810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内容创作注重原创性。</w:t>
      </w:r>
    </w:p>
    <w:p w14:paraId="550C3952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构思巧妙、创意独特。</w:t>
      </w:r>
    </w:p>
    <w:p w14:paraId="5956FE5C" w14:textId="77777777" w:rsidR="00EA3791" w:rsidRDefault="00EE5A00">
      <w:pPr>
        <w:ind w:firstLineChars="200" w:firstLine="640"/>
        <w:rPr>
          <w:rFonts w:eastAsia="方正小标宋简体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>具有想象力和个性表现力。</w:t>
      </w:r>
    </w:p>
    <w:p w14:paraId="7CFAA6C2" w14:textId="77777777" w:rsidR="00EA3791" w:rsidRDefault="00EE5A00">
      <w:pPr>
        <w:ind w:firstLineChars="200" w:firstLine="640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（三）艺术性</w:t>
      </w:r>
    </w:p>
    <w:p w14:paraId="68610505" w14:textId="77777777" w:rsidR="00EA3791" w:rsidRDefault="00EE5A00">
      <w:pPr>
        <w:ind w:firstLineChars="200" w:firstLine="640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1.</w:t>
      </w:r>
      <w:r>
        <w:rPr>
          <w:rFonts w:eastAsia="方正小标宋简体"/>
          <w:sz w:val="32"/>
          <w:szCs w:val="32"/>
        </w:rPr>
        <w:t>数字绘画</w:t>
      </w:r>
    </w:p>
    <w:p w14:paraId="25E6D8E6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）反映出作者有一定的审美能力和艺术表现能力。</w:t>
      </w:r>
    </w:p>
    <w:p w14:paraId="1142E826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）准确运用图形、色彩等视觉表达语言，处理好画面线条、形</w:t>
      </w:r>
    </w:p>
    <w:p w14:paraId="3B8706F5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状、色彩、明暗等。</w:t>
      </w:r>
    </w:p>
    <w:p w14:paraId="13DB6D8E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）构图完整，画面能有效传达情感、表达意义，具有较好的视</w:t>
      </w:r>
    </w:p>
    <w:p w14:paraId="3021F34B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觉效果，系列作品前后意思连贯。</w:t>
      </w:r>
    </w:p>
    <w:p w14:paraId="29EF4016" w14:textId="77777777" w:rsidR="00EA3791" w:rsidRDefault="00EE5A00">
      <w:pPr>
        <w:ind w:firstLineChars="200" w:firstLine="640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2.</w:t>
      </w:r>
      <w:r>
        <w:rPr>
          <w:rFonts w:eastAsia="方正小标宋简体"/>
          <w:sz w:val="32"/>
          <w:szCs w:val="32"/>
        </w:rPr>
        <w:t>电子板报</w:t>
      </w:r>
    </w:p>
    <w:p w14:paraId="329C1DD1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）反映出作者有一定的审美能力。</w:t>
      </w:r>
    </w:p>
    <w:p w14:paraId="2DE68331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）版面设计简洁、明快，图文并茂，前后风格协调一致。</w:t>
      </w:r>
    </w:p>
    <w:p w14:paraId="575BF2DE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）报头及版面的设计突出主题。</w:t>
      </w:r>
    </w:p>
    <w:p w14:paraId="73ABE823" w14:textId="77777777" w:rsidR="00EA3791" w:rsidRDefault="00EE5A00">
      <w:pPr>
        <w:ind w:firstLineChars="200" w:firstLine="640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3.</w:t>
      </w:r>
      <w:r>
        <w:rPr>
          <w:rFonts w:eastAsia="方正小标宋简体"/>
          <w:sz w:val="32"/>
          <w:szCs w:val="32"/>
        </w:rPr>
        <w:t>视觉传达设计（海报设计）</w:t>
      </w:r>
    </w:p>
    <w:p w14:paraId="7D993D69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）反映出作者具有一定的审美能力和设计能力。</w:t>
      </w:r>
    </w:p>
    <w:p w14:paraId="76A8C38F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）设计主题鲜明、创意新颖、构思简洁，具有较强的视觉冲击</w:t>
      </w:r>
    </w:p>
    <w:p w14:paraId="09B3C4E0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力。</w:t>
      </w:r>
    </w:p>
    <w:p w14:paraId="48AB1F9E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）作品突出原创性，能清晰、有效地传达社会文化价值。</w:t>
      </w:r>
    </w:p>
    <w:p w14:paraId="6E2B9723" w14:textId="77777777" w:rsidR="00EA3791" w:rsidRDefault="00EE5A00">
      <w:pPr>
        <w:ind w:firstLineChars="200" w:firstLine="640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 xml:space="preserve">4.3D </w:t>
      </w:r>
      <w:r>
        <w:rPr>
          <w:rFonts w:eastAsia="方正小标宋简体"/>
          <w:sz w:val="32"/>
          <w:szCs w:val="32"/>
        </w:rPr>
        <w:t>创意设计</w:t>
      </w:r>
    </w:p>
    <w:p w14:paraId="5A5A605A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）主题鲜明，创意表现充分。</w:t>
      </w:r>
    </w:p>
    <w:p w14:paraId="2D5CAB21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）造型独特，局部呈现精细。</w:t>
      </w:r>
    </w:p>
    <w:p w14:paraId="532E5DC8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）具有一定设计感，整体渲染效果美观。</w:t>
      </w:r>
    </w:p>
    <w:p w14:paraId="7DB0415C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）演示内容详细、清晰。</w:t>
      </w:r>
    </w:p>
    <w:p w14:paraId="0C336CFF" w14:textId="77777777" w:rsidR="00EA3791" w:rsidRDefault="00EE5A00">
      <w:pPr>
        <w:ind w:firstLineChars="200" w:firstLine="640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5.</w:t>
      </w:r>
      <w:r>
        <w:rPr>
          <w:rFonts w:eastAsia="方正小标宋简体"/>
          <w:sz w:val="32"/>
          <w:szCs w:val="32"/>
        </w:rPr>
        <w:t>微电影</w:t>
      </w:r>
    </w:p>
    <w:p w14:paraId="70082A9E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）能运用图形、色彩、空间、动作、音乐、音效等元素，正确</w:t>
      </w:r>
    </w:p>
    <w:p w14:paraId="31A80254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使用视听语言来表达思想、情感或故事内容，具有一定的审美情趣</w:t>
      </w:r>
      <w:proofErr w:type="gramStart"/>
      <w:r>
        <w:rPr>
          <w:rFonts w:eastAsia="仿宋_GB2312"/>
          <w:sz w:val="32"/>
          <w:szCs w:val="32"/>
        </w:rPr>
        <w:t>和</w:t>
      </w:r>
      <w:proofErr w:type="gramEnd"/>
    </w:p>
    <w:p w14:paraId="54496ADD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故事情节。</w:t>
      </w:r>
    </w:p>
    <w:p w14:paraId="1853DDF1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）角色形象有特点，人物关系清晰，场景符合情节的需要，画</w:t>
      </w:r>
    </w:p>
    <w:p w14:paraId="5FF6A4A8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面美观、色彩和谐。</w:t>
      </w:r>
    </w:p>
    <w:p w14:paraId="430B90C7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）配音配乐得当，整体风格统一，具有艺术感染力。</w:t>
      </w:r>
    </w:p>
    <w:p w14:paraId="7419A913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（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）字幕简明清晰，表达准确，布局合理，呈现效果风格与作品</w:t>
      </w:r>
    </w:p>
    <w:p w14:paraId="1A28DF9E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匹配。</w:t>
      </w:r>
    </w:p>
    <w:p w14:paraId="1BC9302E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）内容具体充实，叙事流畅精炼，故事情节完整有层次，表达</w:t>
      </w:r>
    </w:p>
    <w:p w14:paraId="7E04C944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连贯，富有情趣，体现时代精神。</w:t>
      </w:r>
    </w:p>
    <w:p w14:paraId="3BBBB121" w14:textId="77777777" w:rsidR="00EA3791" w:rsidRDefault="00EE5A00">
      <w:pPr>
        <w:ind w:firstLineChars="200" w:firstLine="640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（四）技术性</w:t>
      </w:r>
    </w:p>
    <w:p w14:paraId="56A0663E" w14:textId="77777777" w:rsidR="00EA3791" w:rsidRDefault="00EE5A00">
      <w:pPr>
        <w:ind w:firstLineChars="200" w:firstLine="640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1.</w:t>
      </w:r>
      <w:r>
        <w:rPr>
          <w:rFonts w:eastAsia="方正小标宋简体"/>
          <w:sz w:val="32"/>
          <w:szCs w:val="32"/>
        </w:rPr>
        <w:t>数字绘画</w:t>
      </w:r>
    </w:p>
    <w:p w14:paraId="747F7AC2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）选用制作软件和表现技巧恰当。</w:t>
      </w:r>
    </w:p>
    <w:p w14:paraId="2DF3A437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）技术运用准确、适当、简洁。</w:t>
      </w:r>
    </w:p>
    <w:p w14:paraId="17B519CC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）视觉效果良好、清晰。</w:t>
      </w:r>
    </w:p>
    <w:p w14:paraId="7FCE17E9" w14:textId="77777777" w:rsidR="00EA3791" w:rsidRDefault="00EE5A00">
      <w:pPr>
        <w:ind w:firstLineChars="200" w:firstLine="640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2.</w:t>
      </w:r>
      <w:r>
        <w:rPr>
          <w:rFonts w:eastAsia="方正小标宋简体"/>
          <w:sz w:val="32"/>
          <w:szCs w:val="32"/>
        </w:rPr>
        <w:t>电子板报</w:t>
      </w:r>
    </w:p>
    <w:p w14:paraId="02CEDB30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）选用制作软件和表现技巧恰当。</w:t>
      </w:r>
    </w:p>
    <w:p w14:paraId="605F83A3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）技术运用准确、适当、便于阅读。</w:t>
      </w:r>
    </w:p>
    <w:p w14:paraId="3295C6C9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）结构清晰，导航和链接无误。</w:t>
      </w:r>
    </w:p>
    <w:p w14:paraId="6A98C1FC" w14:textId="77777777" w:rsidR="00EA3791" w:rsidRDefault="00EE5A00">
      <w:pPr>
        <w:ind w:firstLineChars="200" w:firstLine="640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3.</w:t>
      </w:r>
      <w:r>
        <w:rPr>
          <w:rFonts w:eastAsia="方正小标宋简体"/>
          <w:sz w:val="32"/>
          <w:szCs w:val="32"/>
        </w:rPr>
        <w:t>视觉传达设计（海报设计）</w:t>
      </w:r>
    </w:p>
    <w:p w14:paraId="32C31089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）选用软件适当、设计要素全面、作品符合规范。</w:t>
      </w:r>
    </w:p>
    <w:p w14:paraId="5470F5A0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）技术运用准确、表现技巧恰当。</w:t>
      </w:r>
    </w:p>
    <w:p w14:paraId="17DFD86F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）视觉效果良好、清晰。</w:t>
      </w:r>
    </w:p>
    <w:p w14:paraId="1740634D" w14:textId="77777777" w:rsidR="00EA3791" w:rsidRDefault="00EE5A00">
      <w:pPr>
        <w:ind w:firstLineChars="200" w:firstLine="640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 xml:space="preserve">4.3D </w:t>
      </w:r>
      <w:r>
        <w:rPr>
          <w:rFonts w:eastAsia="方正小标宋简体"/>
          <w:sz w:val="32"/>
          <w:szCs w:val="32"/>
        </w:rPr>
        <w:t>创意设计</w:t>
      </w:r>
    </w:p>
    <w:p w14:paraId="6D32B954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）作品装配结构设计合理。</w:t>
      </w:r>
    </w:p>
    <w:p w14:paraId="623EC26F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）各零件逻辑关系正确。</w:t>
      </w:r>
    </w:p>
    <w:p w14:paraId="4D943273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）设计说明文档内容详实、条理清晰。</w:t>
      </w:r>
    </w:p>
    <w:p w14:paraId="21A8C5DC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）设计符合工艺要求。</w:t>
      </w:r>
    </w:p>
    <w:p w14:paraId="4E95E09E" w14:textId="77777777" w:rsidR="00EA3791" w:rsidRDefault="00EE5A00">
      <w:pPr>
        <w:ind w:firstLineChars="200" w:firstLine="640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5.</w:t>
      </w:r>
      <w:r>
        <w:rPr>
          <w:rFonts w:eastAsia="方正小标宋简体"/>
          <w:sz w:val="32"/>
          <w:szCs w:val="32"/>
        </w:rPr>
        <w:t>微电影</w:t>
      </w:r>
    </w:p>
    <w:p w14:paraId="5B6B1ADD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）场面调度正确、镜头与声音运用得当，剪辑流畅。</w:t>
      </w:r>
    </w:p>
    <w:p w14:paraId="6E9835DE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）制作和表现技巧恰当，制作完整。</w:t>
      </w:r>
    </w:p>
    <w:p w14:paraId="083714AF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）技术运用准确、适当、简洁。</w:t>
      </w:r>
    </w:p>
    <w:p w14:paraId="09834862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）声画同步，播放清晰流畅，视听效果好。</w:t>
      </w:r>
    </w:p>
    <w:p w14:paraId="05AF5A3E" w14:textId="77777777" w:rsidR="00EA3791" w:rsidRDefault="00EE5A0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）字幕速度控制适中，与画面、配音同步，保持情节的连贯性</w:t>
      </w:r>
    </w:p>
    <w:sectPr w:rsidR="00EA3791">
      <w:pgSz w:w="12240" w:h="15840"/>
      <w:pgMar w:top="2098" w:right="1134" w:bottom="1701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DB943" w14:textId="77777777" w:rsidR="00B86AA5" w:rsidRDefault="00B86AA5" w:rsidP="0001730C">
      <w:r>
        <w:separator/>
      </w:r>
    </w:p>
  </w:endnote>
  <w:endnote w:type="continuationSeparator" w:id="0">
    <w:p w14:paraId="07038D16" w14:textId="77777777" w:rsidR="00B86AA5" w:rsidRDefault="00B86AA5" w:rsidP="00017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15DD8" w14:textId="77777777" w:rsidR="00B86AA5" w:rsidRDefault="00B86AA5" w:rsidP="0001730C">
      <w:r>
        <w:separator/>
      </w:r>
    </w:p>
  </w:footnote>
  <w:footnote w:type="continuationSeparator" w:id="0">
    <w:p w14:paraId="56D92EC1" w14:textId="77777777" w:rsidR="00B86AA5" w:rsidRDefault="00B86AA5" w:rsidP="000173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M0MDlhZDNiODZmYzU0ZmUyMGRkZjM0ZmM0MzkxMDcifQ=="/>
  </w:docVars>
  <w:rsids>
    <w:rsidRoot w:val="00172A27"/>
    <w:rsid w:val="0001730C"/>
    <w:rsid w:val="00172A27"/>
    <w:rsid w:val="001A54E3"/>
    <w:rsid w:val="00293922"/>
    <w:rsid w:val="00B86AA5"/>
    <w:rsid w:val="00EA3791"/>
    <w:rsid w:val="00EC0647"/>
    <w:rsid w:val="00EE5A00"/>
    <w:rsid w:val="222F56E4"/>
    <w:rsid w:val="29E34245"/>
    <w:rsid w:val="34114BF0"/>
    <w:rsid w:val="3F2D1041"/>
    <w:rsid w:val="621517BC"/>
    <w:rsid w:val="73B7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EA581"/>
  <w15:docId w15:val="{A32AF0FD-56DD-4548-9957-27F6A86E2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7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1730C"/>
    <w:rPr>
      <w:kern w:val="2"/>
      <w:sz w:val="18"/>
      <w:szCs w:val="18"/>
    </w:rPr>
  </w:style>
  <w:style w:type="paragraph" w:styleId="a5">
    <w:name w:val="footer"/>
    <w:basedOn w:val="a"/>
    <w:link w:val="a6"/>
    <w:rsid w:val="00017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173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沈源</dc:creator>
  <cp:lastModifiedBy>gu</cp:lastModifiedBy>
  <cp:revision>5</cp:revision>
  <dcterms:created xsi:type="dcterms:W3CDTF">2025-02-13T01:01:00Z</dcterms:created>
  <dcterms:modified xsi:type="dcterms:W3CDTF">2026-04-15T04:33:00Z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D82A3ECE9C804609B0E95215654D9264</vt:lpwstr>
  </property>
  <property fmtid="{D5CDD505-2E9C-101B-9397-08002B2CF9AE}" pid="4" name="KSOTemplateDocerSaveRecord">
    <vt:lpwstr>eyJoZGlkIjoiMWVhNGYzYjY1MmY5NmFhNThlNjI1NDAyNTJlZDZiM2IiLCJ1c2VySWQiOiIxMzYyNzI1OTY5In0=</vt:lpwstr>
  </property>
</Properties>
</file>